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28" w:rsidRDefault="004A0D86" w:rsidP="004A0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Требования, предъявляемые к оборудованию и материалам, используемых при проведении работ по муниципальному контракту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D86" w:rsidRDefault="004A0D86" w:rsidP="004A0D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8"/>
        <w:gridCol w:w="2510"/>
        <w:gridCol w:w="2748"/>
        <w:gridCol w:w="6938"/>
        <w:gridCol w:w="2062"/>
      </w:tblGrid>
      <w:tr w:rsidR="00B24126" w:rsidTr="00BB5AA8">
        <w:tc>
          <w:tcPr>
            <w:tcW w:w="528" w:type="dxa"/>
          </w:tcPr>
          <w:p w:rsidR="004A0D86" w:rsidRDefault="004A0D86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4A0D86" w:rsidRDefault="004A0D86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748" w:type="dxa"/>
          </w:tcPr>
          <w:p w:rsidR="004A0D86" w:rsidRDefault="004A0D86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знак(словесное обозначение) при наличии), знак обслуживания (при наличии), фирменное наименование (при наличии).</w:t>
            </w:r>
          </w:p>
        </w:tc>
        <w:tc>
          <w:tcPr>
            <w:tcW w:w="6938" w:type="dxa"/>
          </w:tcPr>
          <w:p w:rsidR="004A0D86" w:rsidRDefault="004A0D86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показатели использования товара (материала).</w:t>
            </w:r>
          </w:p>
        </w:tc>
        <w:tc>
          <w:tcPr>
            <w:tcW w:w="2062" w:type="dxa"/>
          </w:tcPr>
          <w:p w:rsidR="004A0D86" w:rsidRDefault="004A0D86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страны происх</w:t>
            </w:r>
            <w:r w:rsidR="007227C0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</w:p>
        </w:tc>
      </w:tr>
      <w:tr w:rsidR="00B24126" w:rsidTr="00BB5AA8">
        <w:tc>
          <w:tcPr>
            <w:tcW w:w="528" w:type="dxa"/>
          </w:tcPr>
          <w:p w:rsidR="004A0D86" w:rsidRDefault="000D5081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4A0D86" w:rsidRDefault="000D5081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4A0D86" w:rsidRDefault="000D5081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4A0D86" w:rsidRDefault="000D5081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4A0D86" w:rsidRDefault="000D5081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126" w:rsidTr="00BB5AA8">
        <w:tc>
          <w:tcPr>
            <w:tcW w:w="528" w:type="dxa"/>
          </w:tcPr>
          <w:p w:rsidR="000D5081" w:rsidRDefault="00AB10C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0D5081" w:rsidRDefault="00AB10C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металлическая</w:t>
            </w:r>
          </w:p>
        </w:tc>
        <w:tc>
          <w:tcPr>
            <w:tcW w:w="2748" w:type="dxa"/>
          </w:tcPr>
          <w:p w:rsidR="000D5081" w:rsidRDefault="00AB10C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938" w:type="dxa"/>
          </w:tcPr>
          <w:p w:rsidR="000D5081" w:rsidRDefault="00AB10C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металлическая для дорожного знака диаметром </w:t>
            </w:r>
            <w:r w:rsidR="009D00D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мм</w:t>
            </w:r>
            <w:r w:rsidR="009D00D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63 мм</w:t>
            </w:r>
          </w:p>
        </w:tc>
        <w:tc>
          <w:tcPr>
            <w:tcW w:w="2062" w:type="dxa"/>
          </w:tcPr>
          <w:p w:rsidR="000D5081" w:rsidRDefault="000D5081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7227C0" w:rsidRDefault="007227C0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7227C0" w:rsidRDefault="007227C0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7227C0" w:rsidRDefault="0036281B" w:rsidP="003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52290-2004</w:t>
            </w:r>
          </w:p>
        </w:tc>
        <w:tc>
          <w:tcPr>
            <w:tcW w:w="6938" w:type="dxa"/>
          </w:tcPr>
          <w:p w:rsidR="007227C0" w:rsidRDefault="007227C0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на цинковой подоснове со световозвращающей плёнкой: предупреждающий, размер 900Х900 мм, тип 1.17</w:t>
            </w:r>
          </w:p>
        </w:tc>
        <w:tc>
          <w:tcPr>
            <w:tcW w:w="2062" w:type="dxa"/>
          </w:tcPr>
          <w:p w:rsidR="007227C0" w:rsidRDefault="007227C0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81">
              <w:rPr>
                <w:rFonts w:ascii="Times New Roman" w:hAnsi="Times New Roman" w:cs="Times New Roman"/>
                <w:sz w:val="24"/>
                <w:szCs w:val="24"/>
              </w:rPr>
              <w:t>ГОСТ Р 52290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-2004</w:t>
            </w: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на цинковой подоснове со световозвращающей плёнкой: особых предписаний, размер 700Х700 мм, тип 5.20</w:t>
            </w:r>
          </w:p>
        </w:tc>
        <w:tc>
          <w:tcPr>
            <w:tcW w:w="2062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81">
              <w:rPr>
                <w:rFonts w:ascii="Times New Roman" w:hAnsi="Times New Roman" w:cs="Times New Roman"/>
                <w:sz w:val="24"/>
                <w:szCs w:val="24"/>
              </w:rPr>
              <w:t>ГОСТ Р 52290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на цинковой подоснове со световозвращающей плёнкой: запрещающий, круг диаметром 700 мм, тип 3.24 (40 км)</w:t>
            </w:r>
          </w:p>
        </w:tc>
        <w:tc>
          <w:tcPr>
            <w:tcW w:w="2062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81">
              <w:rPr>
                <w:rFonts w:ascii="Times New Roman" w:hAnsi="Times New Roman" w:cs="Times New Roman"/>
                <w:sz w:val="24"/>
                <w:szCs w:val="24"/>
              </w:rPr>
              <w:t>ГОСТ Р 52290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на цинковой подоснове со световозвращающей плёнкой: запрещающий, круг диаметром 700 мм, тип 3.24 (20 км)</w:t>
            </w:r>
          </w:p>
        </w:tc>
        <w:tc>
          <w:tcPr>
            <w:tcW w:w="2062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81">
              <w:rPr>
                <w:rFonts w:ascii="Times New Roman" w:hAnsi="Times New Roman" w:cs="Times New Roman"/>
                <w:sz w:val="24"/>
                <w:szCs w:val="24"/>
              </w:rPr>
              <w:t>ГОСТ Р 52290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знак на цинковой подоснове со световозвращающей плёнкой: запрещающий, круг диаметром 700 мм, тип 3.27 </w:t>
            </w:r>
          </w:p>
        </w:tc>
        <w:tc>
          <w:tcPr>
            <w:tcW w:w="2062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81">
              <w:rPr>
                <w:rFonts w:ascii="Times New Roman" w:hAnsi="Times New Roman" w:cs="Times New Roman"/>
                <w:sz w:val="24"/>
                <w:szCs w:val="24"/>
              </w:rPr>
              <w:t>ГОСТ Р 52290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на цинковой подоснове со световозвращающей плёнкой: размер 700Х700 мм, тип 2.4</w:t>
            </w:r>
          </w:p>
        </w:tc>
        <w:tc>
          <w:tcPr>
            <w:tcW w:w="2062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81">
              <w:rPr>
                <w:rFonts w:ascii="Times New Roman" w:hAnsi="Times New Roman" w:cs="Times New Roman"/>
                <w:sz w:val="24"/>
                <w:szCs w:val="24"/>
              </w:rPr>
              <w:t>ГОСТ Р 52290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на цинковой подоснове со световозвращающей плёнкой: приоритета, размер 700Х700 мм, тип 2.2</w:t>
            </w:r>
          </w:p>
        </w:tc>
        <w:tc>
          <w:tcPr>
            <w:tcW w:w="2062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81">
              <w:rPr>
                <w:rFonts w:ascii="Times New Roman" w:hAnsi="Times New Roman" w:cs="Times New Roman"/>
                <w:sz w:val="24"/>
                <w:szCs w:val="24"/>
              </w:rPr>
              <w:t>ГОСТ Р 52290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на цинковой подоснове со световозвращающей плёнкой: размер 700Х700 мм, тип 1.23</w:t>
            </w:r>
          </w:p>
        </w:tc>
        <w:tc>
          <w:tcPr>
            <w:tcW w:w="2062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0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81">
              <w:rPr>
                <w:rFonts w:ascii="Times New Roman" w:hAnsi="Times New Roman" w:cs="Times New Roman"/>
                <w:sz w:val="24"/>
                <w:szCs w:val="24"/>
              </w:rPr>
              <w:t>ГОСТ Р 52290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знак на цинковой подоснове со световозвращающей плёнкой: дополнительной информации размер 350Х700 мм,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8.2.2</w:t>
            </w:r>
          </w:p>
        </w:tc>
        <w:tc>
          <w:tcPr>
            <w:tcW w:w="2062" w:type="dxa"/>
          </w:tcPr>
          <w:p w:rsidR="0036281B" w:rsidRDefault="0036281B" w:rsidP="009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c>
          <w:tcPr>
            <w:tcW w:w="528" w:type="dxa"/>
          </w:tcPr>
          <w:p w:rsidR="0036281B" w:rsidRDefault="0036281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0" w:type="dxa"/>
          </w:tcPr>
          <w:p w:rsidR="0036281B" w:rsidRDefault="00E94519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="009D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36281B">
              <w:rPr>
                <w:rFonts w:ascii="Times New Roman" w:hAnsi="Times New Roman" w:cs="Times New Roman"/>
                <w:sz w:val="24"/>
                <w:szCs w:val="24"/>
              </w:rPr>
              <w:t>олниеотвод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81B">
              <w:rPr>
                <w:rFonts w:ascii="Times New Roman" w:hAnsi="Times New Roman" w:cs="Times New Roman"/>
                <w:sz w:val="24"/>
                <w:szCs w:val="24"/>
              </w:rPr>
              <w:t xml:space="preserve"> стальн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748" w:type="dxa"/>
          </w:tcPr>
          <w:p w:rsidR="0036281B" w:rsidRPr="00480C81" w:rsidRDefault="0036281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 прямошовная со снятой фаской из стали марок БСт2кп-БСт</w:t>
            </w:r>
            <w:r w:rsidR="00E94519">
              <w:rPr>
                <w:rFonts w:ascii="Times New Roman" w:hAnsi="Times New Roman" w:cs="Times New Roman"/>
                <w:sz w:val="24"/>
                <w:szCs w:val="24"/>
              </w:rPr>
              <w:t>4кп и БСт2кс-БСт4кс наружный диаметр 76 мм, толщина стенки 3.8 мм</w:t>
            </w:r>
          </w:p>
        </w:tc>
        <w:tc>
          <w:tcPr>
            <w:tcW w:w="2062" w:type="dxa"/>
          </w:tcPr>
          <w:p w:rsidR="0036281B" w:rsidRDefault="0036281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19" w:rsidTr="00BB5AA8">
        <w:tc>
          <w:tcPr>
            <w:tcW w:w="528" w:type="dxa"/>
          </w:tcPr>
          <w:p w:rsidR="00E94519" w:rsidRDefault="00E94519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0" w:type="dxa"/>
          </w:tcPr>
          <w:p w:rsidR="00E94519" w:rsidRDefault="009D00D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4519">
              <w:rPr>
                <w:rFonts w:ascii="Times New Roman" w:hAnsi="Times New Roman" w:cs="Times New Roman"/>
                <w:sz w:val="24"/>
                <w:szCs w:val="24"/>
              </w:rPr>
              <w:t>раска</w:t>
            </w:r>
          </w:p>
        </w:tc>
        <w:tc>
          <w:tcPr>
            <w:tcW w:w="2748" w:type="dxa"/>
          </w:tcPr>
          <w:p w:rsidR="00E94519" w:rsidRPr="00480C81" w:rsidRDefault="00E94519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E94519" w:rsidRDefault="009D00D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Нитроэмаль корозиостойкая НЦ 101 (цвет: серый, черный) </w:t>
            </w:r>
          </w:p>
        </w:tc>
        <w:tc>
          <w:tcPr>
            <w:tcW w:w="2062" w:type="dxa"/>
          </w:tcPr>
          <w:p w:rsidR="00E94519" w:rsidRDefault="00E94519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19" w:rsidTr="00BB5AA8">
        <w:tc>
          <w:tcPr>
            <w:tcW w:w="528" w:type="dxa"/>
          </w:tcPr>
          <w:p w:rsidR="00E94519" w:rsidRDefault="00E94519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10" w:type="dxa"/>
          </w:tcPr>
          <w:p w:rsidR="00E94519" w:rsidRDefault="009D00D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48" w:type="dxa"/>
          </w:tcPr>
          <w:p w:rsidR="00E94519" w:rsidRPr="00480C81" w:rsidRDefault="00E94519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E94519" w:rsidRDefault="009D00D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 тяжелый, крупность заполнителя 20 мм, класс В3,5 (М50)</w:t>
            </w:r>
          </w:p>
        </w:tc>
        <w:tc>
          <w:tcPr>
            <w:tcW w:w="2062" w:type="dxa"/>
          </w:tcPr>
          <w:p w:rsidR="00E94519" w:rsidRDefault="00E94519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19" w:rsidTr="00BB5AA8">
        <w:tc>
          <w:tcPr>
            <w:tcW w:w="528" w:type="dxa"/>
          </w:tcPr>
          <w:p w:rsidR="00E94519" w:rsidRDefault="00E94519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0" w:type="dxa"/>
          </w:tcPr>
          <w:p w:rsidR="00E94519" w:rsidRDefault="00E94519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Сип-2</w:t>
            </w:r>
          </w:p>
        </w:tc>
        <w:tc>
          <w:tcPr>
            <w:tcW w:w="2748" w:type="dxa"/>
          </w:tcPr>
          <w:p w:rsidR="00E94519" w:rsidRPr="00480C81" w:rsidRDefault="00E94519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E94519" w:rsidRDefault="00E94519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самонесущий изолированный для воздушных линий электропередач</w:t>
            </w:r>
            <w:r w:rsidR="00C1048D">
              <w:rPr>
                <w:rFonts w:ascii="Times New Roman" w:hAnsi="Times New Roman" w:cs="Times New Roman"/>
                <w:sz w:val="24"/>
                <w:szCs w:val="24"/>
              </w:rPr>
              <w:t xml:space="preserve"> с алюминиевыми  ж</w:t>
            </w:r>
            <w:r w:rsidR="00E22FAF">
              <w:rPr>
                <w:rFonts w:ascii="Times New Roman" w:hAnsi="Times New Roman" w:cs="Times New Roman"/>
                <w:sz w:val="24"/>
                <w:szCs w:val="24"/>
              </w:rPr>
              <w:t xml:space="preserve">илами марки СИП-2 сечением 2Х 16 </w:t>
            </w:r>
            <w:r w:rsidR="009628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E22FAF">
              <w:rPr>
                <w:rFonts w:ascii="Times New Roman" w:hAnsi="Times New Roman" w:cs="Times New Roman"/>
                <w:sz w:val="24"/>
                <w:szCs w:val="24"/>
              </w:rPr>
              <w:t>. мм</w:t>
            </w:r>
          </w:p>
        </w:tc>
        <w:tc>
          <w:tcPr>
            <w:tcW w:w="2062" w:type="dxa"/>
          </w:tcPr>
          <w:p w:rsidR="00E94519" w:rsidRDefault="00E94519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6B" w:rsidTr="00BB5AA8">
        <w:tc>
          <w:tcPr>
            <w:tcW w:w="528" w:type="dxa"/>
          </w:tcPr>
          <w:p w:rsidR="0096286B" w:rsidRDefault="0096286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0" w:type="dxa"/>
          </w:tcPr>
          <w:p w:rsidR="0096286B" w:rsidRDefault="0096286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монтажный</w:t>
            </w:r>
          </w:p>
        </w:tc>
        <w:tc>
          <w:tcPr>
            <w:tcW w:w="2748" w:type="dxa"/>
          </w:tcPr>
          <w:p w:rsidR="0096286B" w:rsidRPr="00480C81" w:rsidRDefault="0096286B" w:rsidP="00C6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96286B" w:rsidRDefault="0096286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до 35 кВ по установленным конструкциям и лоткам с креплением на поворотах и в конце трассы, масса 1 метра кабеля до 1кг</w:t>
            </w:r>
          </w:p>
        </w:tc>
        <w:tc>
          <w:tcPr>
            <w:tcW w:w="2062" w:type="dxa"/>
          </w:tcPr>
          <w:p w:rsidR="0096286B" w:rsidRDefault="0096286B" w:rsidP="009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6B" w:rsidTr="00BB5AA8">
        <w:tc>
          <w:tcPr>
            <w:tcW w:w="528" w:type="dxa"/>
          </w:tcPr>
          <w:p w:rsidR="0096286B" w:rsidRDefault="0096286B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0" w:type="dxa"/>
          </w:tcPr>
          <w:p w:rsidR="0096286B" w:rsidRDefault="0096286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электромонтажный</w:t>
            </w:r>
          </w:p>
        </w:tc>
        <w:tc>
          <w:tcPr>
            <w:tcW w:w="2748" w:type="dxa"/>
          </w:tcPr>
          <w:p w:rsidR="0096286B" w:rsidRPr="0096286B" w:rsidRDefault="0096286B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8" w:type="dxa"/>
          </w:tcPr>
          <w:p w:rsidR="0096286B" w:rsidRPr="00E32B77" w:rsidRDefault="0096286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ответвительный прокалывающий изолированный для соединения изолированных алюминиевых и медных проводов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96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E32B77" w:rsidRPr="00E32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="00E32B77" w:rsidRPr="00E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2B77">
              <w:rPr>
                <w:rFonts w:ascii="Times New Roman" w:hAnsi="Times New Roman" w:cs="Times New Roman"/>
                <w:sz w:val="24"/>
                <w:szCs w:val="24"/>
              </w:rPr>
              <w:t xml:space="preserve">, марка </w:t>
            </w:r>
            <w:r w:rsidR="00E3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="00E32B77" w:rsidRPr="00E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B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2" w:type="dxa"/>
          </w:tcPr>
          <w:p w:rsidR="0096286B" w:rsidRDefault="0096286B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77" w:rsidTr="00BB5AA8">
        <w:tc>
          <w:tcPr>
            <w:tcW w:w="528" w:type="dxa"/>
          </w:tcPr>
          <w:p w:rsidR="00E32B77" w:rsidRDefault="00E32B77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0" w:type="dxa"/>
          </w:tcPr>
          <w:p w:rsidR="00E32B77" w:rsidRDefault="00E32B77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2748" w:type="dxa"/>
          </w:tcPr>
          <w:p w:rsidR="00E32B77" w:rsidRPr="00E32B77" w:rsidRDefault="00E32B77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E32B77" w:rsidRDefault="00E32B77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</w:t>
            </w:r>
            <w:r w:rsidR="0001736C">
              <w:rPr>
                <w:rFonts w:ascii="Times New Roman" w:hAnsi="Times New Roman" w:cs="Times New Roman"/>
                <w:sz w:val="24"/>
                <w:szCs w:val="24"/>
              </w:rPr>
              <w:t>к, наружного освещения под натриевую лампу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 (оранжевого свечения) </w:t>
            </w:r>
            <w:r w:rsidR="0001736C">
              <w:rPr>
                <w:rFonts w:ascii="Times New Roman" w:hAnsi="Times New Roman" w:cs="Times New Roman"/>
                <w:sz w:val="24"/>
                <w:szCs w:val="24"/>
              </w:rPr>
              <w:t xml:space="preserve">ДНаТ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потребляемой мощностью от 50 до 100 Вт</w:t>
            </w:r>
            <w:r w:rsidR="0001736C">
              <w:rPr>
                <w:rFonts w:ascii="Times New Roman" w:hAnsi="Times New Roman" w:cs="Times New Roman"/>
                <w:sz w:val="24"/>
                <w:szCs w:val="24"/>
              </w:rPr>
              <w:t>, консольный ЖКУ-</w:t>
            </w:r>
          </w:p>
        </w:tc>
        <w:tc>
          <w:tcPr>
            <w:tcW w:w="2062" w:type="dxa"/>
          </w:tcPr>
          <w:p w:rsidR="00E32B77" w:rsidRDefault="00E32B77" w:rsidP="009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77" w:rsidTr="00BB5AA8">
        <w:tc>
          <w:tcPr>
            <w:tcW w:w="528" w:type="dxa"/>
          </w:tcPr>
          <w:p w:rsidR="00E32B77" w:rsidRDefault="00E32B77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0" w:type="dxa"/>
          </w:tcPr>
          <w:p w:rsidR="00E32B77" w:rsidRDefault="00E32B77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Щиток монтажный</w:t>
            </w:r>
          </w:p>
        </w:tc>
        <w:tc>
          <w:tcPr>
            <w:tcW w:w="2748" w:type="dxa"/>
          </w:tcPr>
          <w:p w:rsidR="00E32B77" w:rsidRDefault="00E32B77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E32B77" w:rsidRPr="00BB5AA8" w:rsidRDefault="000662B4" w:rsidP="00BB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Щиток электромонтажный</w:t>
            </w:r>
            <w:r w:rsidR="00BB5AA8">
              <w:rPr>
                <w:rFonts w:ascii="Times New Roman" w:hAnsi="Times New Roman" w:cs="Times New Roman"/>
                <w:sz w:val="24"/>
                <w:szCs w:val="24"/>
              </w:rPr>
              <w:t xml:space="preserve">, распределительный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трёх групп, устанавливаемый в обхват колонн</w:t>
            </w:r>
            <w:r w:rsidR="00BB5AA8">
              <w:rPr>
                <w:rFonts w:ascii="Times New Roman" w:hAnsi="Times New Roman" w:cs="Times New Roman"/>
                <w:sz w:val="24"/>
                <w:szCs w:val="24"/>
              </w:rPr>
              <w:t>, для наружной установки: ЩРН-12</w:t>
            </w:r>
            <w:r w:rsidR="00BB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BB5AA8" w:rsidRPr="00BB5AA8">
              <w:rPr>
                <w:rFonts w:ascii="Times New Roman" w:hAnsi="Times New Roman" w:cs="Times New Roman"/>
                <w:sz w:val="24"/>
                <w:szCs w:val="24"/>
              </w:rPr>
              <w:t>31 (265</w:t>
            </w:r>
            <w:r w:rsidR="00BB5AA8">
              <w:rPr>
                <w:rFonts w:ascii="Times New Roman" w:hAnsi="Times New Roman" w:cs="Times New Roman"/>
                <w:sz w:val="24"/>
                <w:szCs w:val="24"/>
              </w:rPr>
              <w:t>Х310Х120 мм)</w:t>
            </w:r>
          </w:p>
        </w:tc>
        <w:tc>
          <w:tcPr>
            <w:tcW w:w="2062" w:type="dxa"/>
          </w:tcPr>
          <w:p w:rsidR="00E32B77" w:rsidRDefault="00E32B77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B4" w:rsidTr="00BB5AA8">
        <w:tc>
          <w:tcPr>
            <w:tcW w:w="528" w:type="dxa"/>
          </w:tcPr>
          <w:p w:rsidR="000662B4" w:rsidRDefault="000662B4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0" w:type="dxa"/>
          </w:tcPr>
          <w:p w:rsidR="000662B4" w:rsidRDefault="000662B4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электроэнергии</w:t>
            </w:r>
          </w:p>
        </w:tc>
        <w:tc>
          <w:tcPr>
            <w:tcW w:w="2748" w:type="dxa"/>
          </w:tcPr>
          <w:p w:rsidR="000662B4" w:rsidRPr="000662B4" w:rsidRDefault="000662B4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0662B4" w:rsidRDefault="000662B4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электроэнергии однофазный, устанавливаемый на готовом основании, номинальное напряжение до 250 В, 50 Гц</w:t>
            </w:r>
          </w:p>
        </w:tc>
        <w:tc>
          <w:tcPr>
            <w:tcW w:w="2062" w:type="dxa"/>
          </w:tcPr>
          <w:p w:rsidR="000662B4" w:rsidRDefault="000662B4" w:rsidP="009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AC" w:rsidTr="00BB5AA8">
        <w:tc>
          <w:tcPr>
            <w:tcW w:w="528" w:type="dxa"/>
          </w:tcPr>
          <w:p w:rsidR="000A15AC" w:rsidRDefault="000A15AC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0" w:type="dxa"/>
          </w:tcPr>
          <w:p w:rsidR="000A15AC" w:rsidRDefault="000A15AC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2748" w:type="dxa"/>
          </w:tcPr>
          <w:p w:rsidR="000A15AC" w:rsidRDefault="000A15AC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0A15AC" w:rsidRDefault="000A15AC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 автоматический, устанавливаемый на готовом основании,</w:t>
            </w:r>
            <w:r w:rsidR="00BB5A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B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IEK</w:t>
            </w:r>
            <w:r w:rsidR="00BB5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AA8">
              <w:rPr>
                <w:rFonts w:ascii="Times New Roman" w:hAnsi="Times New Roman" w:cs="Times New Roman"/>
                <w:sz w:val="24"/>
                <w:szCs w:val="24"/>
              </w:rPr>
              <w:t>ВА47- 100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ток до 25 А, </w:t>
            </w:r>
            <w:r w:rsidR="00BB5AA8">
              <w:rPr>
                <w:rFonts w:ascii="Times New Roman" w:hAnsi="Times New Roman" w:cs="Times New Roman"/>
                <w:sz w:val="24"/>
                <w:szCs w:val="24"/>
              </w:rPr>
              <w:t>характеристика С</w:t>
            </w:r>
          </w:p>
        </w:tc>
        <w:tc>
          <w:tcPr>
            <w:tcW w:w="2062" w:type="dxa"/>
          </w:tcPr>
          <w:p w:rsidR="000A15AC" w:rsidRDefault="000A15AC" w:rsidP="009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AC" w:rsidTr="00BB5AA8">
        <w:trPr>
          <w:trHeight w:val="360"/>
        </w:trPr>
        <w:tc>
          <w:tcPr>
            <w:tcW w:w="528" w:type="dxa"/>
          </w:tcPr>
          <w:p w:rsidR="000A15AC" w:rsidRDefault="000A15AC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0" w:type="dxa"/>
          </w:tcPr>
          <w:p w:rsidR="000A15AC" w:rsidRDefault="00B24126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</w:t>
            </w:r>
          </w:p>
        </w:tc>
        <w:tc>
          <w:tcPr>
            <w:tcW w:w="2748" w:type="dxa"/>
          </w:tcPr>
          <w:p w:rsidR="000A15AC" w:rsidRDefault="000A15AC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8" w:type="dxa"/>
          </w:tcPr>
          <w:p w:rsidR="000A15AC" w:rsidRDefault="00B24126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 электронный, устанавливаемый на готовом основании,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ТЭ-15</w:t>
            </w:r>
          </w:p>
        </w:tc>
        <w:tc>
          <w:tcPr>
            <w:tcW w:w="2062" w:type="dxa"/>
          </w:tcPr>
          <w:p w:rsidR="000A15AC" w:rsidRDefault="000A15AC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26" w:rsidTr="00BB5AA8">
        <w:trPr>
          <w:trHeight w:val="360"/>
        </w:trPr>
        <w:tc>
          <w:tcPr>
            <w:tcW w:w="528" w:type="dxa"/>
          </w:tcPr>
          <w:p w:rsidR="00B24126" w:rsidRDefault="00B24126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0" w:type="dxa"/>
          </w:tcPr>
          <w:p w:rsidR="00B24126" w:rsidRDefault="00B24126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фотореле</w:t>
            </w:r>
          </w:p>
        </w:tc>
        <w:tc>
          <w:tcPr>
            <w:tcW w:w="2748" w:type="dxa"/>
          </w:tcPr>
          <w:p w:rsidR="00B24126" w:rsidRDefault="00B24126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8" w:type="dxa"/>
          </w:tcPr>
          <w:p w:rsidR="00B24126" w:rsidRPr="00B24126" w:rsidRDefault="00B24126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Фотореле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ФР-601 максимальная мощность 1100  Вт, 230 В, 50 Гц,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2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B24126" w:rsidRDefault="00B24126" w:rsidP="009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AE" w:rsidTr="00BB5AA8">
        <w:trPr>
          <w:trHeight w:val="360"/>
        </w:trPr>
        <w:tc>
          <w:tcPr>
            <w:tcW w:w="528" w:type="dxa"/>
          </w:tcPr>
          <w:p w:rsidR="00B626AE" w:rsidRDefault="00B626AE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0" w:type="dxa"/>
          </w:tcPr>
          <w:p w:rsidR="00B626AE" w:rsidRDefault="00B626AE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пешеходные ограждения</w:t>
            </w:r>
          </w:p>
        </w:tc>
        <w:tc>
          <w:tcPr>
            <w:tcW w:w="2748" w:type="dxa"/>
          </w:tcPr>
          <w:p w:rsidR="00B626AE" w:rsidRPr="009848F1" w:rsidRDefault="009848F1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7A3A8E">
              <w:rPr>
                <w:rFonts w:ascii="Times New Roman" w:hAnsi="Times New Roman" w:cs="Times New Roman"/>
                <w:sz w:val="24"/>
                <w:szCs w:val="24"/>
              </w:rPr>
              <w:t xml:space="preserve"> Р-52766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7A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</w:tcPr>
          <w:p w:rsidR="00B626AE" w:rsidRDefault="00B626AE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69407D">
              <w:rPr>
                <w:rFonts w:ascii="Times New Roman" w:hAnsi="Times New Roman" w:cs="Times New Roman"/>
                <w:sz w:val="24"/>
                <w:szCs w:val="24"/>
              </w:rPr>
              <w:t>нструкция из горячекатанных 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 w:rsidR="006940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4645C">
              <w:rPr>
                <w:rFonts w:ascii="Times New Roman" w:hAnsi="Times New Roman" w:cs="Times New Roman"/>
                <w:sz w:val="24"/>
                <w:szCs w:val="24"/>
              </w:rPr>
              <w:t xml:space="preserve"> типа ОП- 8</w:t>
            </w:r>
            <w:r w:rsidR="009848F1">
              <w:rPr>
                <w:rFonts w:ascii="Times New Roman" w:hAnsi="Times New Roman" w:cs="Times New Roman"/>
                <w:sz w:val="24"/>
                <w:szCs w:val="24"/>
              </w:rPr>
              <w:t>:  40Х20Х2 мм</w:t>
            </w:r>
            <w:r w:rsidR="00A81E6F">
              <w:rPr>
                <w:rFonts w:ascii="Times New Roman" w:hAnsi="Times New Roman" w:cs="Times New Roman"/>
                <w:sz w:val="24"/>
                <w:szCs w:val="24"/>
              </w:rPr>
              <w:t xml:space="preserve">, 15Х15Х2, </w:t>
            </w:r>
            <w:r w:rsidR="009848F1">
              <w:rPr>
                <w:rFonts w:ascii="Times New Roman" w:hAnsi="Times New Roman" w:cs="Times New Roman"/>
                <w:sz w:val="24"/>
                <w:szCs w:val="24"/>
              </w:rPr>
              <w:t xml:space="preserve"> ст3сп/пс ГОСТ 8645-88, стойка</w:t>
            </w:r>
            <w:r w:rsidR="00B2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E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2993">
              <w:rPr>
                <w:rFonts w:ascii="Times New Roman" w:hAnsi="Times New Roman" w:cs="Times New Roman"/>
                <w:sz w:val="24"/>
                <w:szCs w:val="24"/>
              </w:rPr>
              <w:t xml:space="preserve"> труба стальная прямошовная со снятой фаской из стали марок БСт2кп-БСт4кп и БСт2кс-БСт4кс наружный диаметр </w:t>
            </w:r>
            <w:r w:rsidR="009D00D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9D0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 не более </w:t>
            </w:r>
            <w:r w:rsidR="00B22993">
              <w:rPr>
                <w:rFonts w:ascii="Times New Roman" w:hAnsi="Times New Roman" w:cs="Times New Roman"/>
                <w:sz w:val="24"/>
                <w:szCs w:val="24"/>
              </w:rPr>
              <w:t xml:space="preserve">76 мм, толщина стенки </w:t>
            </w:r>
            <w:r w:rsidR="00A8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993">
              <w:rPr>
                <w:rFonts w:ascii="Times New Roman" w:hAnsi="Times New Roman" w:cs="Times New Roman"/>
                <w:sz w:val="24"/>
                <w:szCs w:val="24"/>
              </w:rPr>
              <w:t xml:space="preserve"> мм, масса сборной секции от 0.1 до 0.5 т</w:t>
            </w:r>
          </w:p>
        </w:tc>
        <w:tc>
          <w:tcPr>
            <w:tcW w:w="2062" w:type="dxa"/>
          </w:tcPr>
          <w:p w:rsidR="00B626AE" w:rsidRDefault="00B626AE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3" w:rsidTr="00BB5AA8">
        <w:trPr>
          <w:trHeight w:val="360"/>
        </w:trPr>
        <w:tc>
          <w:tcPr>
            <w:tcW w:w="528" w:type="dxa"/>
          </w:tcPr>
          <w:p w:rsidR="00B22993" w:rsidRDefault="00B22993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10" w:type="dxa"/>
          </w:tcPr>
          <w:p w:rsidR="00B22993" w:rsidRDefault="00B22993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</w:p>
        </w:tc>
        <w:tc>
          <w:tcPr>
            <w:tcW w:w="2748" w:type="dxa"/>
          </w:tcPr>
          <w:p w:rsidR="00B22993" w:rsidRDefault="008F03AB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51256-99</w:t>
            </w:r>
          </w:p>
        </w:tc>
        <w:tc>
          <w:tcPr>
            <w:tcW w:w="6938" w:type="dxa"/>
          </w:tcPr>
          <w:p w:rsidR="00B22993" w:rsidRDefault="00B22993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Термопластик цвета: белый и желтый</w:t>
            </w:r>
            <w:r w:rsidR="00EA55B1">
              <w:rPr>
                <w:rFonts w:ascii="Times New Roman" w:hAnsi="Times New Roman" w:cs="Times New Roman"/>
                <w:sz w:val="24"/>
                <w:szCs w:val="24"/>
              </w:rPr>
              <w:t xml:space="preserve">, плотность сформированного материала не менее 1.9 </w:t>
            </w:r>
            <w:r w:rsidR="009D00DB">
              <w:rPr>
                <w:rFonts w:ascii="Times New Roman" w:hAnsi="Times New Roman" w:cs="Times New Roman"/>
                <w:sz w:val="24"/>
                <w:szCs w:val="24"/>
              </w:rPr>
              <w:t>г/см кв</w:t>
            </w:r>
            <w:r w:rsidR="007A3A8E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 светоотражающих шариков не более 20%</w:t>
            </w:r>
          </w:p>
        </w:tc>
        <w:tc>
          <w:tcPr>
            <w:tcW w:w="2062" w:type="dxa"/>
          </w:tcPr>
          <w:p w:rsidR="00B22993" w:rsidRDefault="00B22993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6F" w:rsidTr="00BB5AA8">
        <w:trPr>
          <w:trHeight w:val="360"/>
        </w:trPr>
        <w:tc>
          <w:tcPr>
            <w:tcW w:w="528" w:type="dxa"/>
          </w:tcPr>
          <w:p w:rsidR="00A81E6F" w:rsidRDefault="00A81E6F" w:rsidP="004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0" w:type="dxa"/>
          </w:tcPr>
          <w:p w:rsidR="00A81E6F" w:rsidRDefault="00A81E6F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неровность</w:t>
            </w:r>
          </w:p>
        </w:tc>
        <w:tc>
          <w:tcPr>
            <w:tcW w:w="2748" w:type="dxa"/>
          </w:tcPr>
          <w:p w:rsidR="00A81E6F" w:rsidRDefault="00A81E6F" w:rsidP="000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52605-2006</w:t>
            </w:r>
          </w:p>
        </w:tc>
        <w:tc>
          <w:tcPr>
            <w:tcW w:w="6938" w:type="dxa"/>
          </w:tcPr>
          <w:p w:rsidR="00A81E6F" w:rsidRDefault="00A81E6F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дорожная неровность (ИДН-50), средняя часть 500Х500 мм, концевая 500Х250 мм</w:t>
            </w:r>
          </w:p>
        </w:tc>
        <w:tc>
          <w:tcPr>
            <w:tcW w:w="2062" w:type="dxa"/>
          </w:tcPr>
          <w:p w:rsidR="00A81E6F" w:rsidRDefault="00A81E6F" w:rsidP="007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86" w:rsidRPr="004A0D86" w:rsidRDefault="00B626AE" w:rsidP="004A0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4A0D86" w:rsidRPr="004A0D86" w:rsidSect="004A0D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BA" w:rsidRDefault="00BE06BA" w:rsidP="00CC12A6">
      <w:r>
        <w:separator/>
      </w:r>
    </w:p>
  </w:endnote>
  <w:endnote w:type="continuationSeparator" w:id="0">
    <w:p w:rsidR="00BE06BA" w:rsidRDefault="00BE06BA" w:rsidP="00CC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BA" w:rsidRDefault="00BE06BA" w:rsidP="00CC12A6">
      <w:r>
        <w:separator/>
      </w:r>
    </w:p>
  </w:footnote>
  <w:footnote w:type="continuationSeparator" w:id="0">
    <w:p w:rsidR="00BE06BA" w:rsidRDefault="00BE06BA" w:rsidP="00CC1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86"/>
    <w:rsid w:val="0001736C"/>
    <w:rsid w:val="000662B4"/>
    <w:rsid w:val="000A15AC"/>
    <w:rsid w:val="000D5081"/>
    <w:rsid w:val="001061A7"/>
    <w:rsid w:val="0036281B"/>
    <w:rsid w:val="004A0D86"/>
    <w:rsid w:val="00533F22"/>
    <w:rsid w:val="0069407D"/>
    <w:rsid w:val="007227C0"/>
    <w:rsid w:val="007A3A8E"/>
    <w:rsid w:val="007E43A1"/>
    <w:rsid w:val="008D7477"/>
    <w:rsid w:val="008F03AB"/>
    <w:rsid w:val="0096286B"/>
    <w:rsid w:val="009848F1"/>
    <w:rsid w:val="009B6D2A"/>
    <w:rsid w:val="009D00DB"/>
    <w:rsid w:val="009E1E8A"/>
    <w:rsid w:val="00A13F74"/>
    <w:rsid w:val="00A44CC1"/>
    <w:rsid w:val="00A81E6F"/>
    <w:rsid w:val="00A90C89"/>
    <w:rsid w:val="00A97D4B"/>
    <w:rsid w:val="00AB10CB"/>
    <w:rsid w:val="00B22993"/>
    <w:rsid w:val="00B24126"/>
    <w:rsid w:val="00B4645C"/>
    <w:rsid w:val="00B626AE"/>
    <w:rsid w:val="00B95128"/>
    <w:rsid w:val="00BB5AA8"/>
    <w:rsid w:val="00BE06BA"/>
    <w:rsid w:val="00BF71D7"/>
    <w:rsid w:val="00C1048D"/>
    <w:rsid w:val="00CC12A6"/>
    <w:rsid w:val="00E22FAF"/>
    <w:rsid w:val="00E24C6A"/>
    <w:rsid w:val="00E32B77"/>
    <w:rsid w:val="00E94519"/>
    <w:rsid w:val="00EA55B1"/>
    <w:rsid w:val="00ED2453"/>
    <w:rsid w:val="00F008EC"/>
    <w:rsid w:val="00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12A6"/>
  </w:style>
  <w:style w:type="paragraph" w:styleId="a6">
    <w:name w:val="footer"/>
    <w:basedOn w:val="a"/>
    <w:link w:val="a7"/>
    <w:uiPriority w:val="99"/>
    <w:semiHidden/>
    <w:unhideWhenUsed/>
    <w:rsid w:val="00CC1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12A6"/>
  </w:style>
  <w:style w:type="paragraph" w:styleId="a8">
    <w:name w:val="Balloon Text"/>
    <w:basedOn w:val="a"/>
    <w:link w:val="a9"/>
    <w:uiPriority w:val="99"/>
    <w:semiHidden/>
    <w:unhideWhenUsed/>
    <w:rsid w:val="00CC1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5F0E-158F-4D6A-AC80-7681B76C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Конышева Л В</cp:lastModifiedBy>
  <cp:revision>15</cp:revision>
  <dcterms:created xsi:type="dcterms:W3CDTF">2017-06-06T03:35:00Z</dcterms:created>
  <dcterms:modified xsi:type="dcterms:W3CDTF">2017-06-08T04:38:00Z</dcterms:modified>
</cp:coreProperties>
</file>